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17A4" w14:textId="5C3DC04B" w:rsidR="00F068C5" w:rsidRPr="005E62B4" w:rsidRDefault="00F068C5" w:rsidP="00C15D93">
      <w:pPr>
        <w:rPr>
          <w:rFonts w:ascii="Verdana" w:hAnsi="Verdana"/>
          <w:sz w:val="20"/>
          <w:szCs w:val="20"/>
          <w:lang w:val="hu-HU"/>
        </w:rPr>
      </w:pPr>
      <w:r w:rsidRPr="005E62B4">
        <w:rPr>
          <w:rFonts w:ascii="Verdana" w:hAnsi="Verdana"/>
          <w:lang w:val="hu-HU"/>
        </w:rPr>
        <w:t>Most cseréljen tetőablakot és t</w:t>
      </w:r>
      <w:r w:rsidRPr="005E62B4">
        <w:rPr>
          <w:rFonts w:ascii="Verdana" w:hAnsi="Verdana"/>
        </w:rPr>
        <w:t>öltse meg tetőterét természetes fénnyel!</w:t>
      </w:r>
    </w:p>
    <w:p w14:paraId="27DCABB2" w14:textId="775985F6" w:rsidR="00C15D93" w:rsidRPr="000336DB" w:rsidRDefault="000336DB" w:rsidP="00C15D93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Vegye meg nálunk új</w:t>
      </w:r>
      <w:r w:rsidR="00C15D93" w:rsidRPr="000336DB">
        <w:rPr>
          <w:rFonts w:ascii="Verdana" w:hAnsi="Verdana"/>
          <w:sz w:val="20"/>
          <w:szCs w:val="20"/>
          <w:lang w:val="hu-HU"/>
        </w:rPr>
        <w:t> </w:t>
      </w:r>
      <w:r w:rsidR="0018733E" w:rsidRPr="000336DB">
        <w:rPr>
          <w:rFonts w:ascii="Verdana" w:hAnsi="Verdana"/>
          <w:b/>
          <w:bCs/>
          <w:sz w:val="20"/>
          <w:szCs w:val="20"/>
          <w:lang w:val="hu-HU"/>
        </w:rPr>
        <w:t xml:space="preserve">VELUX </w:t>
      </w:r>
      <w:r w:rsidR="00C15D93" w:rsidRPr="000336DB">
        <w:rPr>
          <w:rFonts w:ascii="Verdana" w:hAnsi="Verdana"/>
          <w:b/>
          <w:bCs/>
          <w:sz w:val="20"/>
          <w:szCs w:val="20"/>
          <w:lang w:val="hu-HU"/>
        </w:rPr>
        <w:t>Standard vagy Standard Plus tetőtéri ablakát a burkolókerettel</w:t>
      </w:r>
      <w:r w:rsidR="00C15D93" w:rsidRPr="000336DB">
        <w:rPr>
          <w:rFonts w:ascii="Verdana" w:hAnsi="Verdana"/>
          <w:sz w:val="20"/>
          <w:szCs w:val="20"/>
          <w:lang w:val="hu-HU"/>
        </w:rPr>
        <w:t> együtt</w:t>
      </w:r>
    </w:p>
    <w:p w14:paraId="121DF3DC" w14:textId="095FDBB1" w:rsidR="00814BCF" w:rsidRPr="0018733E" w:rsidRDefault="00814BCF" w:rsidP="00814BCF">
      <w:pPr>
        <w:rPr>
          <w:rFonts w:ascii="Verdana" w:hAnsi="Verdana"/>
          <w:lang w:val="hu-HU"/>
        </w:rPr>
      </w:pPr>
      <w:r w:rsidRPr="0018733E">
        <w:rPr>
          <w:rFonts w:ascii="Verdana" w:hAnsi="Verdana"/>
          <w:lang w:val="hu-HU"/>
        </w:rPr>
        <w:t xml:space="preserve">- </w:t>
      </w:r>
      <w:r w:rsidR="009D3B58">
        <w:rPr>
          <w:rFonts w:ascii="Verdana" w:hAnsi="Verdana"/>
          <w:lang w:val="hu-HU"/>
        </w:rPr>
        <w:t>november</w:t>
      </w:r>
      <w:r w:rsidRPr="0018733E">
        <w:rPr>
          <w:rFonts w:ascii="Verdana" w:hAnsi="Verdana"/>
          <w:lang w:val="hu-HU"/>
        </w:rPr>
        <w:t xml:space="preserve"> 30-ig </w:t>
      </w:r>
      <w:r w:rsidRPr="0018733E">
        <w:rPr>
          <w:rFonts w:ascii="Verdana" w:hAnsi="Verdana"/>
          <w:b/>
          <w:bCs/>
          <w:lang w:val="hu-HU"/>
        </w:rPr>
        <w:t>bármilyen méretben és tulajdonsággal</w:t>
      </w:r>
      <w:r w:rsidRPr="0018733E">
        <w:rPr>
          <w:rFonts w:ascii="Verdana" w:hAnsi="Verdana"/>
          <w:lang w:val="hu-HU"/>
        </w:rPr>
        <w:t>,</w:t>
      </w:r>
      <w:r w:rsidRPr="0018733E">
        <w:rPr>
          <w:rFonts w:ascii="Verdana" w:hAnsi="Verdana"/>
          <w:lang w:val="hu-HU"/>
        </w:rPr>
        <w:br/>
        <w:t>-</w:t>
      </w:r>
      <w:r w:rsidR="00F51185">
        <w:rPr>
          <w:rFonts w:ascii="Verdana" w:hAnsi="Verdana"/>
          <w:lang w:val="hu-HU"/>
        </w:rPr>
        <w:t xml:space="preserve"> VELUX</w:t>
      </w:r>
      <w:r w:rsidRPr="0018733E">
        <w:rPr>
          <w:rFonts w:ascii="Verdana" w:hAnsi="Verdana"/>
          <w:lang w:val="hu-HU"/>
        </w:rPr>
        <w:t xml:space="preserve"> </w:t>
      </w:r>
      <w:r w:rsidR="00F51185">
        <w:rPr>
          <w:rFonts w:ascii="Verdana" w:hAnsi="Verdana"/>
          <w:lang w:val="hu-HU"/>
        </w:rPr>
        <w:t>t</w:t>
      </w:r>
      <w:r w:rsidRPr="0018733E">
        <w:rPr>
          <w:rFonts w:ascii="Verdana" w:hAnsi="Verdana"/>
          <w:lang w:val="hu-HU"/>
        </w:rPr>
        <w:t>etőtéri ablak és burkolókeret páronként </w:t>
      </w:r>
      <w:r w:rsidRPr="0018733E">
        <w:rPr>
          <w:rFonts w:ascii="Verdana" w:hAnsi="Verdana"/>
          <w:b/>
          <w:bCs/>
          <w:lang w:val="hu-HU"/>
        </w:rPr>
        <w:t>10 000 Ft*-ot visszatérít Önnek a VELUX</w:t>
      </w:r>
      <w:r w:rsidR="00D775D1">
        <w:rPr>
          <w:rFonts w:ascii="Verdana" w:hAnsi="Verdana"/>
          <w:b/>
          <w:bCs/>
          <w:lang w:val="hu-HU"/>
        </w:rPr>
        <w:t xml:space="preserve"> cég</w:t>
      </w:r>
      <w:r w:rsidRPr="0018733E">
        <w:rPr>
          <w:rFonts w:ascii="Verdana" w:hAnsi="Verdana"/>
          <w:lang w:val="hu-HU"/>
        </w:rPr>
        <w:t>,</w:t>
      </w:r>
      <w:r w:rsidRPr="0018733E">
        <w:rPr>
          <w:rFonts w:ascii="Verdana" w:hAnsi="Verdana"/>
          <w:lang w:val="hu-HU"/>
        </w:rPr>
        <w:br/>
        <w:t>- így akár </w:t>
      </w:r>
      <w:r w:rsidRPr="0018733E">
        <w:rPr>
          <w:rFonts w:ascii="Verdana" w:hAnsi="Verdana"/>
          <w:b/>
          <w:bCs/>
          <w:lang w:val="hu-HU"/>
        </w:rPr>
        <w:t>10%-kal olcsóbban</w:t>
      </w:r>
      <w:r w:rsidRPr="0018733E">
        <w:rPr>
          <w:rFonts w:ascii="Verdana" w:hAnsi="Verdana"/>
          <w:lang w:val="hu-HU"/>
        </w:rPr>
        <w:t> Öné lehetnek a </w:t>
      </w:r>
      <w:r w:rsidRPr="0018733E">
        <w:rPr>
          <w:rFonts w:ascii="Verdana" w:hAnsi="Verdana"/>
          <w:b/>
          <w:bCs/>
          <w:lang w:val="hu-HU"/>
        </w:rPr>
        <w:t>saját igényeihez illő termékek</w:t>
      </w:r>
      <w:r w:rsidRPr="0018733E">
        <w:rPr>
          <w:rFonts w:ascii="Verdana" w:hAnsi="Verdana"/>
          <w:lang w:val="hu-HU"/>
        </w:rPr>
        <w:t>.</w:t>
      </w:r>
    </w:p>
    <w:p w14:paraId="21CCF871" w14:textId="273D19FE" w:rsidR="00C15D93" w:rsidRPr="000336DB" w:rsidRDefault="00C15D93" w:rsidP="00C15D93">
      <w:pPr>
        <w:rPr>
          <w:rFonts w:ascii="Verdana" w:hAnsi="Verdana"/>
          <w:sz w:val="20"/>
          <w:szCs w:val="20"/>
          <w:lang w:val="hu-HU"/>
        </w:rPr>
      </w:pPr>
      <w:r w:rsidRPr="000336DB">
        <w:rPr>
          <w:rFonts w:ascii="Verdana" w:hAnsi="Verdana"/>
          <w:sz w:val="20"/>
          <w:szCs w:val="20"/>
          <w:lang w:val="hu-HU"/>
        </w:rPr>
        <w:t>*</w:t>
      </w:r>
      <w:hyperlink r:id="rId5" w:tgtFrame="_blank" w:history="1">
        <w:r w:rsidRPr="000336DB">
          <w:rPr>
            <w:rStyle w:val="Hyperlink"/>
            <w:rFonts w:ascii="Verdana" w:hAnsi="Verdana"/>
            <w:sz w:val="20"/>
            <w:szCs w:val="20"/>
            <w:lang w:val="hu-HU"/>
          </w:rPr>
          <w:t>Akció feltételei szerint</w:t>
        </w:r>
      </w:hyperlink>
    </w:p>
    <w:p w14:paraId="4F63D6EC" w14:textId="0F2E0264" w:rsidR="00C81D59" w:rsidRPr="000336DB" w:rsidRDefault="00C81D59">
      <w:pPr>
        <w:rPr>
          <w:rFonts w:ascii="Verdana" w:hAnsi="Verdana"/>
          <w:sz w:val="20"/>
          <w:szCs w:val="20"/>
          <w:lang w:val="hu-HU"/>
        </w:rPr>
      </w:pPr>
    </w:p>
    <w:p w14:paraId="3B4BA7C1" w14:textId="18D516F6" w:rsidR="009440E2" w:rsidRDefault="009440E2" w:rsidP="009440E2">
      <w:pPr>
        <w:rPr>
          <w:rFonts w:ascii="Verdana" w:hAnsi="Verdana"/>
          <w:bCs/>
          <w:sz w:val="20"/>
          <w:szCs w:val="20"/>
          <w:u w:val="single"/>
          <w:lang w:val="hu-HU"/>
        </w:rPr>
      </w:pPr>
      <w:r w:rsidRPr="009440E2">
        <w:rPr>
          <w:rFonts w:ascii="Verdana" w:hAnsi="Verdana"/>
          <w:bCs/>
          <w:sz w:val="20"/>
          <w:szCs w:val="20"/>
          <w:lang w:val="hu-HU"/>
        </w:rPr>
        <w:t xml:space="preserve"> </w:t>
      </w:r>
      <w:r w:rsidRPr="009440E2">
        <w:rPr>
          <w:rFonts w:ascii="Verdana" w:hAnsi="Verdana"/>
          <w:bCs/>
          <w:sz w:val="20"/>
          <w:szCs w:val="20"/>
          <w:u w:val="single"/>
          <w:lang w:val="hu-HU"/>
        </w:rPr>
        <w:t>Az ablakcseréből származó előnyök</w:t>
      </w:r>
    </w:p>
    <w:p w14:paraId="1758C64B" w14:textId="77777777" w:rsidR="009440E2" w:rsidRPr="00A84100" w:rsidRDefault="009440E2" w:rsidP="009440E2">
      <w:pPr>
        <w:rPr>
          <w:rFonts w:ascii="Verdana" w:hAnsi="Verdana"/>
          <w:bCs/>
          <w:sz w:val="20"/>
          <w:szCs w:val="20"/>
          <w:lang w:val="hu-HU"/>
        </w:rPr>
      </w:pPr>
      <w:bookmarkStart w:id="0" w:name="_Hlk51591116"/>
      <w:r w:rsidRPr="00A84100">
        <w:rPr>
          <w:rFonts w:ascii="Verdana" w:hAnsi="Verdana"/>
          <w:bCs/>
          <w:sz w:val="20"/>
          <w:szCs w:val="20"/>
          <w:lang w:val="hu-HU"/>
        </w:rPr>
        <w:t xml:space="preserve">Otthonunk komfortjának megnövelésére többféle módon van lehetőség. De mit sem ér az új kanapé vagy a szép lakástextilek és plédek, ha a régi ablakunk már nem vagy nem </w:t>
      </w:r>
      <w:r>
        <w:rPr>
          <w:rFonts w:ascii="Verdana" w:hAnsi="Verdana"/>
          <w:bCs/>
          <w:sz w:val="20"/>
          <w:szCs w:val="20"/>
          <w:lang w:val="hu-HU"/>
        </w:rPr>
        <w:t>m</w:t>
      </w:r>
      <w:r w:rsidRPr="00A84100">
        <w:rPr>
          <w:rFonts w:ascii="Verdana" w:hAnsi="Verdana"/>
          <w:bCs/>
          <w:sz w:val="20"/>
          <w:szCs w:val="20"/>
          <w:lang w:val="hu-HU"/>
        </w:rPr>
        <w:t xml:space="preserve">egfelelően tudja ellátni szükségszerű feladatait. </w:t>
      </w:r>
    </w:p>
    <w:bookmarkEnd w:id="0"/>
    <w:p w14:paraId="606F7572" w14:textId="2CDD4430" w:rsidR="009440E2" w:rsidRPr="00A84100" w:rsidRDefault="009440E2" w:rsidP="009440E2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  <w:lang w:val="hu-HU"/>
        </w:rPr>
      </w:pPr>
      <w:r w:rsidRPr="00BB554E">
        <w:rPr>
          <w:rFonts w:ascii="Verdana" w:hAnsi="Verdana"/>
          <w:b/>
          <w:sz w:val="20"/>
          <w:szCs w:val="20"/>
          <w:lang w:val="hu-HU"/>
        </w:rPr>
        <w:t>Több komfort</w:t>
      </w:r>
      <w:r w:rsidRPr="00A84100">
        <w:rPr>
          <w:rFonts w:ascii="Verdana" w:hAnsi="Verdana"/>
          <w:bCs/>
          <w:sz w:val="20"/>
          <w:szCs w:val="20"/>
          <w:lang w:val="hu-HU"/>
        </w:rPr>
        <w:t>. A régen gyártott, alapszolgáltatásokat nyújtó tetőablakokkal ellentétben, ma már többféle igényt kielégítő nyitásmóddal, üvegezéssel, külső- és belső felületképzéssel ellátott típusokból válogathat.</w:t>
      </w:r>
    </w:p>
    <w:p w14:paraId="2EF98A8E" w14:textId="4B3F1A88" w:rsidR="009440E2" w:rsidRPr="00A84100" w:rsidRDefault="009440E2" w:rsidP="009440E2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  <w:lang w:val="hu-HU"/>
        </w:rPr>
      </w:pPr>
      <w:r w:rsidRPr="00BB554E">
        <w:rPr>
          <w:rFonts w:ascii="Verdana" w:hAnsi="Verdana"/>
          <w:b/>
          <w:sz w:val="20"/>
          <w:szCs w:val="20"/>
          <w:lang w:val="hu-HU"/>
        </w:rPr>
        <w:t>2-szer jobb hőszigetelés</w:t>
      </w:r>
      <w:r w:rsidRPr="00A84100">
        <w:rPr>
          <w:rFonts w:ascii="Verdana" w:hAnsi="Verdana"/>
          <w:bCs/>
          <w:sz w:val="20"/>
          <w:szCs w:val="20"/>
          <w:lang w:val="hu-HU"/>
        </w:rPr>
        <w:t xml:space="preserve">. Ha eddig alap hőszigetelő üvegezésű ablaka volt, ma már ugyanaz az alaptípus kétszer jobb hőszigetelésű. Az összes </w:t>
      </w:r>
      <w:r>
        <w:rPr>
          <w:rFonts w:ascii="Verdana" w:hAnsi="Verdana"/>
          <w:bCs/>
          <w:sz w:val="20"/>
          <w:szCs w:val="20"/>
          <w:lang w:val="hu-HU"/>
        </w:rPr>
        <w:t>VELUX tetőtéri</w:t>
      </w:r>
      <w:r w:rsidRPr="00A84100">
        <w:rPr>
          <w:rFonts w:ascii="Verdana" w:hAnsi="Verdana"/>
          <w:bCs/>
          <w:sz w:val="20"/>
          <w:szCs w:val="20"/>
          <w:lang w:val="hu-HU"/>
        </w:rPr>
        <w:t xml:space="preserve"> ablak beépített szellőzőnyílással is ellátott és vannak biztonsági üvegezésű tetőtéri ablakaink is.</w:t>
      </w:r>
    </w:p>
    <w:p w14:paraId="364531E5" w14:textId="55B5B904" w:rsidR="009440E2" w:rsidRPr="00A84100" w:rsidRDefault="009440E2" w:rsidP="009440E2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  <w:lang w:val="hu-HU"/>
        </w:rPr>
      </w:pPr>
      <w:r w:rsidRPr="00BB554E">
        <w:rPr>
          <w:rFonts w:ascii="Verdana" w:hAnsi="Verdana"/>
          <w:b/>
          <w:sz w:val="20"/>
          <w:szCs w:val="20"/>
          <w:lang w:val="hu-HU"/>
        </w:rPr>
        <w:t>Több kilátás</w:t>
      </w:r>
      <w:r w:rsidRPr="00A84100">
        <w:rPr>
          <w:rFonts w:ascii="Verdana" w:hAnsi="Verdana"/>
          <w:bCs/>
          <w:sz w:val="20"/>
          <w:szCs w:val="20"/>
          <w:lang w:val="hu-HU"/>
        </w:rPr>
        <w:t>. Ha a panoráma is fontos Önnek, akkor a billenő ablakot felső tengely mentén nyíló panoráma ablakra cserélheti.</w:t>
      </w:r>
    </w:p>
    <w:p w14:paraId="001726AD" w14:textId="2CBC8FC9" w:rsidR="00062042" w:rsidRPr="009440E2" w:rsidRDefault="009440E2" w:rsidP="003B5D7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hu-HU"/>
        </w:rPr>
      </w:pPr>
      <w:r>
        <w:rPr>
          <w:noProof/>
        </w:rPr>
        <w:drawing>
          <wp:anchor distT="360045" distB="360045" distL="114300" distR="114300" simplePos="0" relativeHeight="251659264" behindDoc="1" locked="0" layoutInCell="1" allowOverlap="1" wp14:anchorId="3FC1ADDA" wp14:editId="66B1BF83">
            <wp:simplePos x="0" y="0"/>
            <wp:positionH relativeFrom="margin">
              <wp:posOffset>219075</wp:posOffset>
            </wp:positionH>
            <wp:positionV relativeFrom="paragraph">
              <wp:posOffset>1017905</wp:posOffset>
            </wp:positionV>
            <wp:extent cx="4327200" cy="28836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E2">
        <w:rPr>
          <w:rFonts w:ascii="Verdana" w:hAnsi="Verdana"/>
          <w:b/>
          <w:sz w:val="20"/>
          <w:szCs w:val="20"/>
          <w:lang w:val="hu-HU"/>
        </w:rPr>
        <w:t>Karbantartásmentesség</w:t>
      </w:r>
      <w:r w:rsidRPr="009440E2">
        <w:rPr>
          <w:rFonts w:ascii="Verdana" w:hAnsi="Verdana"/>
          <w:bCs/>
          <w:sz w:val="20"/>
          <w:szCs w:val="20"/>
          <w:lang w:val="hu-HU"/>
        </w:rPr>
        <w:t xml:space="preserve">. Elképzelhető, hogy korábbi vásárlása idején a jól ismert fa ablakok közül választott. A népszerű típus mellett ma már választhat műanyag bevonatú fa ablakot is, ami nem kíván folyamatos karbantartást. </w:t>
      </w:r>
    </w:p>
    <w:p w14:paraId="1BF8811C" w14:textId="6F41D742" w:rsidR="00BE192B" w:rsidRPr="0069443D" w:rsidRDefault="0069443D" w:rsidP="00C15D93">
      <w:pPr>
        <w:rPr>
          <w:rFonts w:ascii="Verdana" w:hAnsi="Verdana"/>
          <w:sz w:val="24"/>
          <w:szCs w:val="24"/>
          <w:u w:val="single"/>
          <w:lang w:val="hu-HU"/>
        </w:rPr>
      </w:pPr>
      <w:r>
        <w:rPr>
          <w:rFonts w:ascii="Verdana" w:hAnsi="Verdana"/>
          <w:sz w:val="24"/>
          <w:szCs w:val="24"/>
          <w:u w:val="single"/>
          <w:lang w:val="hu-HU"/>
        </w:rPr>
        <w:lastRenderedPageBreak/>
        <w:t>Éljen a választás szabadságával!</w:t>
      </w:r>
    </w:p>
    <w:p w14:paraId="6D6476A5" w14:textId="77777777" w:rsidR="00F068C5" w:rsidRPr="007E32E4" w:rsidRDefault="00F068C5" w:rsidP="00F068C5">
      <w:pPr>
        <w:rPr>
          <w:rFonts w:ascii="Verdana" w:hAnsi="Verdana"/>
          <w:lang w:val="hu-HU"/>
        </w:rPr>
      </w:pPr>
      <w:r w:rsidRPr="007E32E4">
        <w:rPr>
          <w:rFonts w:ascii="Verdana" w:hAnsi="Verdana"/>
          <w:b/>
          <w:bCs/>
          <w:lang w:val="hu-HU"/>
        </w:rPr>
        <w:t>Standard vagy Standard Plus t</w:t>
      </w:r>
      <w:r w:rsidRPr="007E32E4">
        <w:rPr>
          <w:rFonts w:ascii="Verdana" w:hAnsi="Verdana"/>
          <w:lang w:val="hu-HU"/>
        </w:rPr>
        <w:t>etőablakaink</w:t>
      </w:r>
      <w:r w:rsidRPr="007E32E4">
        <w:rPr>
          <w:rFonts w:ascii="Verdana" w:hAnsi="Verdana"/>
          <w:b/>
          <w:bCs/>
          <w:lang w:val="hu-HU"/>
        </w:rPr>
        <w:t xml:space="preserve"> fa</w:t>
      </w:r>
      <w:r w:rsidRPr="007E32E4">
        <w:rPr>
          <w:rFonts w:ascii="Verdana" w:hAnsi="Verdana"/>
          <w:lang w:val="hu-HU"/>
        </w:rPr>
        <w:t xml:space="preserve"> vagy </w:t>
      </w:r>
      <w:r w:rsidRPr="007E32E4">
        <w:rPr>
          <w:rFonts w:ascii="Verdana" w:hAnsi="Verdana"/>
          <w:b/>
          <w:bCs/>
          <w:lang w:val="hu-HU"/>
        </w:rPr>
        <w:t>műanyag bevonatos</w:t>
      </w:r>
      <w:r w:rsidRPr="007E32E4">
        <w:rPr>
          <w:rFonts w:ascii="Verdana" w:hAnsi="Verdana"/>
          <w:lang w:val="hu-HU"/>
        </w:rPr>
        <w:t>, illetve</w:t>
      </w:r>
      <w:r w:rsidRPr="007E32E4">
        <w:rPr>
          <w:rFonts w:ascii="Verdana" w:hAnsi="Verdana"/>
          <w:b/>
          <w:bCs/>
          <w:lang w:val="hu-HU"/>
        </w:rPr>
        <w:t xml:space="preserve"> alsó</w:t>
      </w:r>
      <w:r w:rsidRPr="007E32E4">
        <w:rPr>
          <w:rFonts w:ascii="Verdana" w:hAnsi="Verdana"/>
          <w:lang w:val="hu-HU"/>
        </w:rPr>
        <w:t xml:space="preserve"> vagy </w:t>
      </w:r>
      <w:r w:rsidRPr="007E32E4">
        <w:rPr>
          <w:rFonts w:ascii="Verdana" w:hAnsi="Verdana"/>
          <w:b/>
          <w:bCs/>
          <w:lang w:val="hu-HU"/>
        </w:rPr>
        <w:t>felső kilincses kivitelben is elérhetőek az akció keretében.</w:t>
      </w:r>
    </w:p>
    <w:p w14:paraId="47582E59" w14:textId="1CF6D76A" w:rsidR="000336DB" w:rsidRDefault="000336DB" w:rsidP="00C15D93">
      <w:pPr>
        <w:rPr>
          <w:rFonts w:ascii="Verdana" w:hAnsi="Verdana"/>
          <w:sz w:val="20"/>
          <w:szCs w:val="20"/>
          <w:lang w:val="hu-HU"/>
        </w:rPr>
      </w:pPr>
    </w:p>
    <w:p w14:paraId="210B302C" w14:textId="268921B6" w:rsidR="00C15D93" w:rsidRDefault="000336DB" w:rsidP="00C15D93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A VELUX pénzvisszatérítési akció feltételeit itt találja</w:t>
      </w:r>
      <w:r w:rsidR="00F068C5">
        <w:rPr>
          <w:rFonts w:ascii="Verdana" w:hAnsi="Verdana"/>
          <w:sz w:val="20"/>
          <w:szCs w:val="20"/>
          <w:lang w:val="hu-HU"/>
        </w:rPr>
        <w:t xml:space="preserve">: </w:t>
      </w:r>
      <w:hyperlink r:id="rId7" w:history="1">
        <w:r w:rsidR="00F068C5" w:rsidRPr="000A20F3">
          <w:rPr>
            <w:rStyle w:val="Hyperlink"/>
            <w:rFonts w:ascii="Verdana" w:hAnsi="Verdana"/>
            <w:sz w:val="20"/>
            <w:szCs w:val="20"/>
            <w:lang w:val="hu-HU"/>
          </w:rPr>
          <w:t>https://akcio.velux.hu/</w:t>
        </w:r>
      </w:hyperlink>
    </w:p>
    <w:p w14:paraId="0F20FDB9" w14:textId="77777777" w:rsidR="00F068C5" w:rsidRPr="000336DB" w:rsidRDefault="00F068C5" w:rsidP="00C15D93">
      <w:pPr>
        <w:rPr>
          <w:rFonts w:ascii="Verdana" w:hAnsi="Verdana"/>
          <w:sz w:val="20"/>
          <w:szCs w:val="20"/>
          <w:lang w:val="hu-HU"/>
        </w:rPr>
      </w:pPr>
    </w:p>
    <w:sectPr w:rsidR="00F068C5" w:rsidRPr="0003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774"/>
    <w:multiLevelType w:val="hybridMultilevel"/>
    <w:tmpl w:val="FC1EA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82C11"/>
    <w:multiLevelType w:val="hybridMultilevel"/>
    <w:tmpl w:val="8A3ED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10488"/>
    <w:multiLevelType w:val="hybridMultilevel"/>
    <w:tmpl w:val="5CBAE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93"/>
    <w:rsid w:val="000336DB"/>
    <w:rsid w:val="00062042"/>
    <w:rsid w:val="0018733E"/>
    <w:rsid w:val="005E62B4"/>
    <w:rsid w:val="0069443D"/>
    <w:rsid w:val="006E16A1"/>
    <w:rsid w:val="00814BCF"/>
    <w:rsid w:val="009440E2"/>
    <w:rsid w:val="009D3B58"/>
    <w:rsid w:val="00AE1F97"/>
    <w:rsid w:val="00BE192B"/>
    <w:rsid w:val="00C15D93"/>
    <w:rsid w:val="00C81D59"/>
    <w:rsid w:val="00D775D1"/>
    <w:rsid w:val="00F068C5"/>
    <w:rsid w:val="00F51185"/>
    <w:rsid w:val="00F90D47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1470"/>
  <w15:chartTrackingRefBased/>
  <w15:docId w15:val="{39F9B7B8-1BE6-49E6-9F3B-6BD72F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93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cio.velux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elcdn.azureedge.net/~/media/marketing/hu/dokumentumok/kampany_2020/velux-tavaszi-tetoteriablak-%20akcioszabalyzat-vege.pdf?la=hu-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Pálmai Bence</dc:creator>
  <cp:keywords/>
  <dc:description/>
  <cp:lastModifiedBy>Pálmai Bence</cp:lastModifiedBy>
  <cp:revision>12</cp:revision>
  <dcterms:created xsi:type="dcterms:W3CDTF">2020-03-31T15:29:00Z</dcterms:created>
  <dcterms:modified xsi:type="dcterms:W3CDTF">2020-09-25T06:31:00Z</dcterms:modified>
</cp:coreProperties>
</file>